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AD2" w:rsidRPr="00D62A5B" w:rsidRDefault="009F2AD2">
      <w:pPr>
        <w:rPr>
          <w:rFonts w:cstheme="minorHAnsi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F2AD2" w:rsidRPr="00D62A5B" w:rsidTr="009F2AD2">
        <w:tc>
          <w:tcPr>
            <w:tcW w:w="4531" w:type="dxa"/>
          </w:tcPr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</w:p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  <w:r w:rsidRPr="00D62A5B">
              <w:rPr>
                <w:rFonts w:cstheme="minorHAnsi"/>
                <w:sz w:val="24"/>
                <w:szCs w:val="24"/>
              </w:rPr>
              <w:t>Naslov skladbe</w:t>
            </w:r>
          </w:p>
        </w:tc>
        <w:tc>
          <w:tcPr>
            <w:tcW w:w="4531" w:type="dxa"/>
          </w:tcPr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</w:p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D62A5B">
              <w:rPr>
                <w:rFonts w:cstheme="minorHAnsi"/>
                <w:sz w:val="24"/>
                <w:szCs w:val="24"/>
              </w:rPr>
              <w:t>Sjećanja</w:t>
            </w:r>
            <w:proofErr w:type="spellEnd"/>
          </w:p>
        </w:tc>
      </w:tr>
      <w:tr w:rsidR="009F2AD2" w:rsidRPr="00D62A5B" w:rsidTr="009F2AD2">
        <w:tc>
          <w:tcPr>
            <w:tcW w:w="4531" w:type="dxa"/>
          </w:tcPr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</w:p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  <w:r w:rsidRPr="00D62A5B">
              <w:rPr>
                <w:rFonts w:cstheme="minorHAnsi"/>
                <w:sz w:val="24"/>
                <w:szCs w:val="24"/>
              </w:rPr>
              <w:t xml:space="preserve">Izvajalec </w:t>
            </w:r>
          </w:p>
        </w:tc>
        <w:tc>
          <w:tcPr>
            <w:tcW w:w="4531" w:type="dxa"/>
          </w:tcPr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</w:p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D62A5B">
              <w:rPr>
                <w:rFonts w:cstheme="minorHAnsi"/>
                <w:sz w:val="24"/>
                <w:szCs w:val="24"/>
              </w:rPr>
              <w:t>Bečo</w:t>
            </w:r>
            <w:proofErr w:type="spellEnd"/>
            <w:r w:rsidRPr="00D62A5B">
              <w:rPr>
                <w:rFonts w:cstheme="minorHAnsi"/>
                <w:sz w:val="24"/>
                <w:szCs w:val="24"/>
              </w:rPr>
              <w:t xml:space="preserve"> &amp; </w:t>
            </w:r>
            <w:proofErr w:type="spellStart"/>
            <w:r w:rsidRPr="00D62A5B">
              <w:rPr>
                <w:rFonts w:cstheme="minorHAnsi"/>
                <w:sz w:val="24"/>
                <w:szCs w:val="24"/>
              </w:rPr>
              <w:t>Company</w:t>
            </w:r>
            <w:proofErr w:type="spellEnd"/>
          </w:p>
        </w:tc>
      </w:tr>
      <w:tr w:rsidR="009F2AD2" w:rsidRPr="00D62A5B" w:rsidTr="009F2AD2">
        <w:tc>
          <w:tcPr>
            <w:tcW w:w="4531" w:type="dxa"/>
          </w:tcPr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</w:p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  <w:r w:rsidRPr="00D62A5B">
              <w:rPr>
                <w:rFonts w:cstheme="minorHAnsi"/>
                <w:sz w:val="24"/>
                <w:szCs w:val="24"/>
              </w:rPr>
              <w:t>Avtor glasbe</w:t>
            </w:r>
          </w:p>
        </w:tc>
        <w:tc>
          <w:tcPr>
            <w:tcW w:w="4531" w:type="dxa"/>
          </w:tcPr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</w:p>
          <w:p w:rsidR="00D62A5B" w:rsidRPr="00D62A5B" w:rsidRDefault="00D62A5B">
            <w:pPr>
              <w:rPr>
                <w:rFonts w:cstheme="minorHAnsi"/>
                <w:sz w:val="24"/>
                <w:szCs w:val="24"/>
              </w:rPr>
            </w:pPr>
            <w:r w:rsidRPr="00D62A5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Elvir Bečič – </w:t>
            </w:r>
            <w:proofErr w:type="spellStart"/>
            <w:r w:rsidRPr="00D62A5B">
              <w:rPr>
                <w:rStyle w:val="il"/>
                <w:rFonts w:cstheme="minorHAnsi"/>
                <w:color w:val="222222"/>
                <w:sz w:val="24"/>
                <w:szCs w:val="24"/>
                <w:shd w:val="clear" w:color="auto" w:fill="FFFFFF"/>
              </w:rPr>
              <w:t>Bečo</w:t>
            </w:r>
            <w:proofErr w:type="spellEnd"/>
          </w:p>
        </w:tc>
      </w:tr>
      <w:tr w:rsidR="009F2AD2" w:rsidRPr="00D62A5B" w:rsidTr="009F2AD2">
        <w:tc>
          <w:tcPr>
            <w:tcW w:w="4531" w:type="dxa"/>
          </w:tcPr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</w:p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  <w:r w:rsidRPr="00D62A5B">
              <w:rPr>
                <w:rFonts w:cstheme="minorHAnsi"/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</w:p>
          <w:p w:rsidR="00D62A5B" w:rsidRPr="00D62A5B" w:rsidRDefault="00D62A5B">
            <w:pPr>
              <w:rPr>
                <w:rFonts w:cstheme="minorHAnsi"/>
                <w:sz w:val="24"/>
                <w:szCs w:val="24"/>
              </w:rPr>
            </w:pPr>
            <w:r w:rsidRPr="00D62A5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Elvir Bečič – </w:t>
            </w:r>
            <w:proofErr w:type="spellStart"/>
            <w:r w:rsidRPr="00D62A5B">
              <w:rPr>
                <w:rStyle w:val="il"/>
                <w:rFonts w:cstheme="minorHAnsi"/>
                <w:color w:val="222222"/>
                <w:sz w:val="24"/>
                <w:szCs w:val="24"/>
                <w:shd w:val="clear" w:color="auto" w:fill="FFFFFF"/>
              </w:rPr>
              <w:t>Bečo</w:t>
            </w:r>
            <w:proofErr w:type="spellEnd"/>
          </w:p>
        </w:tc>
      </w:tr>
      <w:tr w:rsidR="00D62A5B" w:rsidRPr="00D62A5B" w:rsidTr="009F2AD2">
        <w:tc>
          <w:tcPr>
            <w:tcW w:w="4531" w:type="dxa"/>
          </w:tcPr>
          <w:p w:rsidR="00D62A5B" w:rsidRPr="00D62A5B" w:rsidRDefault="00D62A5B">
            <w:pPr>
              <w:rPr>
                <w:rFonts w:cstheme="minorHAnsi"/>
                <w:sz w:val="24"/>
                <w:szCs w:val="24"/>
              </w:rPr>
            </w:pPr>
          </w:p>
          <w:p w:rsidR="00D62A5B" w:rsidRPr="00D62A5B" w:rsidRDefault="00D62A5B">
            <w:pPr>
              <w:rPr>
                <w:rFonts w:cstheme="minorHAnsi"/>
                <w:sz w:val="24"/>
                <w:szCs w:val="24"/>
              </w:rPr>
            </w:pPr>
            <w:r w:rsidRPr="00D62A5B">
              <w:rPr>
                <w:rFonts w:cstheme="minorHAnsi"/>
                <w:sz w:val="24"/>
                <w:szCs w:val="24"/>
              </w:rPr>
              <w:t xml:space="preserve">Avtor aranžmaja </w:t>
            </w:r>
          </w:p>
        </w:tc>
        <w:tc>
          <w:tcPr>
            <w:tcW w:w="4531" w:type="dxa"/>
          </w:tcPr>
          <w:p w:rsidR="00D62A5B" w:rsidRPr="00D62A5B" w:rsidRDefault="00D62A5B">
            <w:pPr>
              <w:rPr>
                <w:rFonts w:cstheme="minorHAnsi"/>
                <w:sz w:val="24"/>
                <w:szCs w:val="24"/>
              </w:rPr>
            </w:pPr>
          </w:p>
          <w:p w:rsidR="00D62A5B" w:rsidRPr="00D62A5B" w:rsidRDefault="00D62A5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D62A5B">
              <w:rPr>
                <w:rFonts w:cstheme="minorHAnsi"/>
                <w:sz w:val="24"/>
                <w:szCs w:val="24"/>
              </w:rPr>
              <w:t>Bečo</w:t>
            </w:r>
            <w:proofErr w:type="spellEnd"/>
            <w:r w:rsidRPr="00D62A5B">
              <w:rPr>
                <w:rFonts w:cstheme="minorHAnsi"/>
                <w:sz w:val="24"/>
                <w:szCs w:val="24"/>
              </w:rPr>
              <w:t xml:space="preserve"> &amp; </w:t>
            </w:r>
            <w:proofErr w:type="spellStart"/>
            <w:r w:rsidRPr="00D62A5B">
              <w:rPr>
                <w:rFonts w:cstheme="minorHAnsi"/>
                <w:sz w:val="24"/>
                <w:szCs w:val="24"/>
              </w:rPr>
              <w:t>Company</w:t>
            </w:r>
            <w:proofErr w:type="spellEnd"/>
            <w:r w:rsidRPr="00D62A5B">
              <w:rPr>
                <w:rFonts w:cstheme="minorHAnsi"/>
                <w:sz w:val="24"/>
                <w:szCs w:val="24"/>
              </w:rPr>
              <w:t xml:space="preserve"> in Drago Popovič</w:t>
            </w:r>
          </w:p>
        </w:tc>
      </w:tr>
      <w:tr w:rsidR="009F2AD2" w:rsidRPr="00D62A5B" w:rsidTr="009F2AD2">
        <w:tc>
          <w:tcPr>
            <w:tcW w:w="4531" w:type="dxa"/>
          </w:tcPr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</w:p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  <w:r w:rsidRPr="00D62A5B">
              <w:rPr>
                <w:rFonts w:cstheme="minorHAnsi"/>
                <w:sz w:val="24"/>
                <w:szCs w:val="24"/>
              </w:rPr>
              <w:t>ISRC</w:t>
            </w:r>
          </w:p>
        </w:tc>
        <w:tc>
          <w:tcPr>
            <w:tcW w:w="4531" w:type="dxa"/>
          </w:tcPr>
          <w:p w:rsidR="009F2AD2" w:rsidRPr="00D62A5B" w:rsidRDefault="009F2AD2">
            <w:pPr>
              <w:rPr>
                <w:rFonts w:cstheme="minorHAnsi"/>
                <w:sz w:val="24"/>
                <w:szCs w:val="24"/>
              </w:rPr>
            </w:pPr>
          </w:p>
          <w:p w:rsidR="00876E56" w:rsidRPr="00D62A5B" w:rsidRDefault="00876E56">
            <w:pPr>
              <w:rPr>
                <w:rFonts w:cstheme="minorHAnsi"/>
                <w:sz w:val="24"/>
                <w:szCs w:val="24"/>
              </w:rPr>
            </w:pPr>
            <w:r w:rsidRPr="00D62A5B">
              <w:rPr>
                <w:rFonts w:cstheme="minorHAnsi"/>
                <w:sz w:val="24"/>
                <w:szCs w:val="24"/>
              </w:rPr>
              <w:t>SIC032000329</w:t>
            </w:r>
          </w:p>
        </w:tc>
      </w:tr>
    </w:tbl>
    <w:p w:rsidR="00025CCB" w:rsidRPr="00D62A5B" w:rsidRDefault="00025CCB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025CCB" w:rsidRPr="00D62A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18"/>
    <w:rsid w:val="00025CCB"/>
    <w:rsid w:val="00876E56"/>
    <w:rsid w:val="008D0B18"/>
    <w:rsid w:val="009F2AD2"/>
    <w:rsid w:val="00D6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1D720"/>
  <w15:chartTrackingRefBased/>
  <w15:docId w15:val="{0B56B802-9786-4235-8873-20DF38C59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9F2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Privzetapisavaodstavka"/>
    <w:rsid w:val="00D62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2020-10-13T08:06:00Z</dcterms:created>
  <dcterms:modified xsi:type="dcterms:W3CDTF">2020-10-15T07:44:00Z</dcterms:modified>
</cp:coreProperties>
</file>