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FBF" w:rsidRPr="00532956" w:rsidRDefault="00EB6FBF">
      <w:pPr>
        <w:rPr>
          <w:rFonts w:cstheme="minorHAnsi"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B6FBF" w:rsidRPr="00532956" w:rsidTr="00EB6FBF">
        <w:tc>
          <w:tcPr>
            <w:tcW w:w="4531" w:type="dxa"/>
          </w:tcPr>
          <w:p w:rsidR="00EB6FBF" w:rsidRPr="00532956" w:rsidRDefault="00EB6FBF">
            <w:pPr>
              <w:rPr>
                <w:rFonts w:cstheme="minorHAnsi"/>
                <w:sz w:val="24"/>
                <w:szCs w:val="24"/>
              </w:rPr>
            </w:pPr>
          </w:p>
          <w:p w:rsidR="00EB6FBF" w:rsidRPr="00532956" w:rsidRDefault="00EB6FBF">
            <w:pPr>
              <w:rPr>
                <w:rFonts w:cstheme="minorHAnsi"/>
                <w:sz w:val="24"/>
                <w:szCs w:val="24"/>
              </w:rPr>
            </w:pPr>
            <w:r w:rsidRPr="00532956">
              <w:rPr>
                <w:rFonts w:cstheme="minorHAnsi"/>
                <w:sz w:val="24"/>
                <w:szCs w:val="24"/>
              </w:rPr>
              <w:t>Izvajalec</w:t>
            </w:r>
          </w:p>
        </w:tc>
        <w:tc>
          <w:tcPr>
            <w:tcW w:w="4531" w:type="dxa"/>
          </w:tcPr>
          <w:p w:rsidR="00EB6FBF" w:rsidRPr="00532956" w:rsidRDefault="00EB6FBF">
            <w:pPr>
              <w:rPr>
                <w:rFonts w:cstheme="minorHAnsi"/>
                <w:sz w:val="24"/>
                <w:szCs w:val="24"/>
              </w:rPr>
            </w:pPr>
          </w:p>
          <w:p w:rsidR="00EB6FBF" w:rsidRPr="00532956" w:rsidRDefault="00EB6FBF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532956">
              <w:rPr>
                <w:rFonts w:cstheme="minorHAnsi"/>
                <w:sz w:val="24"/>
                <w:szCs w:val="24"/>
              </w:rPr>
              <w:t>Bowrain</w:t>
            </w:r>
            <w:proofErr w:type="spellEnd"/>
          </w:p>
        </w:tc>
      </w:tr>
      <w:tr w:rsidR="00EB6FBF" w:rsidRPr="00532956" w:rsidTr="00EB6FBF">
        <w:tc>
          <w:tcPr>
            <w:tcW w:w="4531" w:type="dxa"/>
          </w:tcPr>
          <w:p w:rsidR="00EB6FBF" w:rsidRPr="00532956" w:rsidRDefault="00EB6FBF">
            <w:pPr>
              <w:rPr>
                <w:rFonts w:cstheme="minorHAnsi"/>
                <w:sz w:val="24"/>
                <w:szCs w:val="24"/>
              </w:rPr>
            </w:pPr>
          </w:p>
          <w:p w:rsidR="00EB6FBF" w:rsidRPr="00532956" w:rsidRDefault="00EB6FBF">
            <w:pPr>
              <w:rPr>
                <w:rFonts w:cstheme="minorHAnsi"/>
                <w:sz w:val="24"/>
                <w:szCs w:val="24"/>
              </w:rPr>
            </w:pPr>
            <w:r w:rsidRPr="00532956">
              <w:rPr>
                <w:rFonts w:cstheme="minorHAnsi"/>
                <w:sz w:val="24"/>
                <w:szCs w:val="24"/>
              </w:rPr>
              <w:t>Naslova skladbe</w:t>
            </w:r>
          </w:p>
        </w:tc>
        <w:tc>
          <w:tcPr>
            <w:tcW w:w="4531" w:type="dxa"/>
          </w:tcPr>
          <w:p w:rsidR="00EB6FBF" w:rsidRPr="00532956" w:rsidRDefault="00EB6FBF">
            <w:pPr>
              <w:rPr>
                <w:rFonts w:cstheme="minorHAnsi"/>
                <w:sz w:val="24"/>
                <w:szCs w:val="24"/>
              </w:rPr>
            </w:pPr>
          </w:p>
          <w:p w:rsidR="00486F58" w:rsidRPr="00532956" w:rsidRDefault="0047700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532956">
              <w:rPr>
                <w:rFonts w:cstheme="minorHAnsi"/>
                <w:sz w:val="24"/>
                <w:szCs w:val="24"/>
              </w:rPr>
              <w:t>While</w:t>
            </w:r>
            <w:proofErr w:type="spellEnd"/>
            <w:r w:rsidRPr="0053295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532956">
              <w:rPr>
                <w:rFonts w:cstheme="minorHAnsi"/>
                <w:sz w:val="24"/>
                <w:szCs w:val="24"/>
              </w:rPr>
              <w:t>We</w:t>
            </w:r>
            <w:proofErr w:type="spellEnd"/>
            <w:r w:rsidRPr="0053295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532956">
              <w:rPr>
                <w:rFonts w:cstheme="minorHAnsi"/>
                <w:sz w:val="24"/>
                <w:szCs w:val="24"/>
              </w:rPr>
              <w:t>Sleeping</w:t>
            </w:r>
            <w:proofErr w:type="spellEnd"/>
            <w:r w:rsidRPr="00532956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532956">
              <w:rPr>
                <w:rFonts w:cstheme="minorHAnsi"/>
                <w:sz w:val="24"/>
                <w:szCs w:val="24"/>
              </w:rPr>
              <w:t>f</w:t>
            </w:r>
            <w:r w:rsidR="00E43FFF">
              <w:rPr>
                <w:rFonts w:cstheme="minorHAnsi"/>
                <w:sz w:val="24"/>
                <w:szCs w:val="24"/>
              </w:rPr>
              <w:t>ea</w:t>
            </w:r>
            <w:bookmarkStart w:id="0" w:name="_GoBack"/>
            <w:bookmarkEnd w:id="0"/>
            <w:r w:rsidRPr="00532956">
              <w:rPr>
                <w:rFonts w:cstheme="minorHAnsi"/>
                <w:sz w:val="24"/>
                <w:szCs w:val="24"/>
              </w:rPr>
              <w:t>t</w:t>
            </w:r>
            <w:proofErr w:type="spellEnd"/>
            <w:r w:rsidRPr="00532956">
              <w:rPr>
                <w:rFonts w:cstheme="minorHAnsi"/>
                <w:sz w:val="24"/>
                <w:szCs w:val="24"/>
              </w:rPr>
              <w:t xml:space="preserve">. </w:t>
            </w:r>
            <w:proofErr w:type="spellStart"/>
            <w:r w:rsidRPr="00532956">
              <w:rPr>
                <w:rFonts w:cstheme="minorHAnsi"/>
                <w:sz w:val="24"/>
                <w:szCs w:val="24"/>
              </w:rPr>
              <w:t>Lilly</w:t>
            </w:r>
            <w:proofErr w:type="spellEnd"/>
            <w:r w:rsidRPr="00532956">
              <w:rPr>
                <w:rFonts w:cstheme="minorHAnsi"/>
                <w:sz w:val="24"/>
                <w:szCs w:val="24"/>
              </w:rPr>
              <w:t xml:space="preserve"> (</w:t>
            </w:r>
            <w:proofErr w:type="spellStart"/>
            <w:r w:rsidRPr="00532956">
              <w:rPr>
                <w:rFonts w:cstheme="minorHAnsi"/>
                <w:sz w:val="24"/>
                <w:szCs w:val="24"/>
              </w:rPr>
              <w:t>Rework</w:t>
            </w:r>
            <w:proofErr w:type="spellEnd"/>
            <w:r w:rsidRPr="00532956">
              <w:rPr>
                <w:rFonts w:cstheme="minorHAnsi"/>
                <w:sz w:val="24"/>
                <w:szCs w:val="24"/>
              </w:rPr>
              <w:t>)</w:t>
            </w:r>
          </w:p>
        </w:tc>
      </w:tr>
      <w:tr w:rsidR="00EB6FBF" w:rsidRPr="00532956" w:rsidTr="00EB6FBF">
        <w:tc>
          <w:tcPr>
            <w:tcW w:w="4531" w:type="dxa"/>
          </w:tcPr>
          <w:p w:rsidR="00EB6FBF" w:rsidRPr="00532956" w:rsidRDefault="00EB6FBF">
            <w:pPr>
              <w:rPr>
                <w:rFonts w:cstheme="minorHAnsi"/>
                <w:sz w:val="24"/>
                <w:szCs w:val="24"/>
              </w:rPr>
            </w:pPr>
          </w:p>
          <w:p w:rsidR="00EB6FBF" w:rsidRPr="00532956" w:rsidRDefault="00EB6FBF">
            <w:pPr>
              <w:rPr>
                <w:rFonts w:cstheme="minorHAnsi"/>
                <w:sz w:val="24"/>
                <w:szCs w:val="24"/>
              </w:rPr>
            </w:pPr>
            <w:r w:rsidRPr="00532956">
              <w:rPr>
                <w:rFonts w:cstheme="minorHAnsi"/>
                <w:sz w:val="24"/>
                <w:szCs w:val="24"/>
              </w:rPr>
              <w:t>Avtor glasbe</w:t>
            </w:r>
          </w:p>
        </w:tc>
        <w:tc>
          <w:tcPr>
            <w:tcW w:w="4531" w:type="dxa"/>
          </w:tcPr>
          <w:p w:rsidR="00EB6FBF" w:rsidRPr="00532956" w:rsidRDefault="00EB6FBF">
            <w:pPr>
              <w:rPr>
                <w:rFonts w:cstheme="minorHAnsi"/>
                <w:sz w:val="24"/>
                <w:szCs w:val="24"/>
              </w:rPr>
            </w:pPr>
          </w:p>
          <w:p w:rsidR="00570767" w:rsidRPr="00532956" w:rsidRDefault="0057076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532956">
              <w:rPr>
                <w:rFonts w:cstheme="minorHAnsi"/>
                <w:sz w:val="24"/>
                <w:szCs w:val="24"/>
              </w:rPr>
              <w:t>Bowrain</w:t>
            </w:r>
            <w:proofErr w:type="spellEnd"/>
          </w:p>
        </w:tc>
      </w:tr>
      <w:tr w:rsidR="00EB6FBF" w:rsidRPr="00532956" w:rsidTr="00EB6FBF">
        <w:tc>
          <w:tcPr>
            <w:tcW w:w="4531" w:type="dxa"/>
          </w:tcPr>
          <w:p w:rsidR="00EB6FBF" w:rsidRPr="00532956" w:rsidRDefault="00EB6FBF">
            <w:pPr>
              <w:rPr>
                <w:rFonts w:cstheme="minorHAnsi"/>
                <w:sz w:val="24"/>
                <w:szCs w:val="24"/>
              </w:rPr>
            </w:pPr>
          </w:p>
          <w:p w:rsidR="00EB6FBF" w:rsidRPr="00532956" w:rsidRDefault="00EB6FBF">
            <w:pPr>
              <w:rPr>
                <w:rFonts w:cstheme="minorHAnsi"/>
                <w:sz w:val="24"/>
                <w:szCs w:val="24"/>
              </w:rPr>
            </w:pPr>
            <w:r w:rsidRPr="00532956">
              <w:rPr>
                <w:rFonts w:cstheme="minorHAnsi"/>
                <w:sz w:val="24"/>
                <w:szCs w:val="24"/>
              </w:rPr>
              <w:t>Avtor besedila</w:t>
            </w:r>
          </w:p>
        </w:tc>
        <w:tc>
          <w:tcPr>
            <w:tcW w:w="4531" w:type="dxa"/>
          </w:tcPr>
          <w:p w:rsidR="00EB6FBF" w:rsidRPr="00532956" w:rsidRDefault="00EB6FBF">
            <w:pPr>
              <w:rPr>
                <w:rFonts w:cstheme="minorHAnsi"/>
                <w:sz w:val="24"/>
                <w:szCs w:val="24"/>
              </w:rPr>
            </w:pPr>
          </w:p>
          <w:p w:rsidR="002E0250" w:rsidRPr="00532956" w:rsidRDefault="002E0250">
            <w:pPr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proofErr w:type="spellStart"/>
            <w:r w:rsidRPr="00532956">
              <w:rPr>
                <w:rFonts w:eastAsia="Times New Roman" w:cstheme="minorHAnsi"/>
                <w:color w:val="222222"/>
                <w:sz w:val="24"/>
                <w:szCs w:val="24"/>
                <w:shd w:val="clear" w:color="auto" w:fill="FFFFFF"/>
                <w:lang w:eastAsia="sl-SI"/>
              </w:rPr>
              <w:t>Bowrain</w:t>
            </w:r>
            <w:proofErr w:type="spellEnd"/>
            <w:r w:rsidRPr="00532956">
              <w:rPr>
                <w:rFonts w:eastAsia="Times New Roman" w:cstheme="minorHAnsi"/>
                <w:color w:val="222222"/>
                <w:sz w:val="24"/>
                <w:szCs w:val="24"/>
                <w:shd w:val="clear" w:color="auto" w:fill="FFFFFF"/>
                <w:lang w:eastAsia="sl-SI"/>
              </w:rPr>
              <w:t>, Lili Kongo, Jure Škerl</w:t>
            </w:r>
          </w:p>
        </w:tc>
      </w:tr>
      <w:tr w:rsidR="00570767" w:rsidRPr="00532956" w:rsidTr="00EB6FBF">
        <w:tc>
          <w:tcPr>
            <w:tcW w:w="4531" w:type="dxa"/>
          </w:tcPr>
          <w:p w:rsidR="00570767" w:rsidRPr="00532956" w:rsidRDefault="00570767">
            <w:pPr>
              <w:rPr>
                <w:rFonts w:cstheme="minorHAnsi"/>
                <w:sz w:val="24"/>
                <w:szCs w:val="24"/>
              </w:rPr>
            </w:pPr>
          </w:p>
          <w:p w:rsidR="00570767" w:rsidRPr="00532956" w:rsidRDefault="00570767">
            <w:pPr>
              <w:rPr>
                <w:rFonts w:cstheme="minorHAnsi"/>
                <w:sz w:val="24"/>
                <w:szCs w:val="24"/>
              </w:rPr>
            </w:pPr>
            <w:r w:rsidRPr="00532956">
              <w:rPr>
                <w:rFonts w:cstheme="minorHAnsi"/>
                <w:sz w:val="24"/>
                <w:szCs w:val="24"/>
              </w:rPr>
              <w:t>Avtor aranžmaja</w:t>
            </w:r>
          </w:p>
        </w:tc>
        <w:tc>
          <w:tcPr>
            <w:tcW w:w="4531" w:type="dxa"/>
          </w:tcPr>
          <w:p w:rsidR="00570767" w:rsidRPr="00532956" w:rsidRDefault="00570767">
            <w:pPr>
              <w:rPr>
                <w:rFonts w:cstheme="minorHAnsi"/>
                <w:sz w:val="24"/>
                <w:szCs w:val="24"/>
              </w:rPr>
            </w:pPr>
          </w:p>
          <w:p w:rsidR="00570767" w:rsidRPr="00532956" w:rsidRDefault="00570767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532956">
              <w:rPr>
                <w:rFonts w:cstheme="minorHAnsi"/>
                <w:sz w:val="24"/>
                <w:szCs w:val="24"/>
              </w:rPr>
              <w:t>Bowrain</w:t>
            </w:r>
            <w:proofErr w:type="spellEnd"/>
          </w:p>
        </w:tc>
      </w:tr>
      <w:tr w:rsidR="00EB6FBF" w:rsidRPr="00532956" w:rsidTr="00EB6FBF">
        <w:tc>
          <w:tcPr>
            <w:tcW w:w="4531" w:type="dxa"/>
          </w:tcPr>
          <w:p w:rsidR="00EB6FBF" w:rsidRPr="00532956" w:rsidRDefault="00EB6FBF">
            <w:pPr>
              <w:rPr>
                <w:rFonts w:cstheme="minorHAnsi"/>
                <w:sz w:val="24"/>
                <w:szCs w:val="24"/>
              </w:rPr>
            </w:pPr>
          </w:p>
          <w:p w:rsidR="00EB6FBF" w:rsidRPr="00532956" w:rsidRDefault="00EB6FBF">
            <w:pPr>
              <w:rPr>
                <w:rFonts w:cstheme="minorHAnsi"/>
                <w:sz w:val="24"/>
                <w:szCs w:val="24"/>
              </w:rPr>
            </w:pPr>
            <w:r w:rsidRPr="00532956">
              <w:rPr>
                <w:rFonts w:cstheme="minorHAnsi"/>
                <w:sz w:val="24"/>
                <w:szCs w:val="24"/>
              </w:rPr>
              <w:t>ISRC</w:t>
            </w:r>
          </w:p>
        </w:tc>
        <w:tc>
          <w:tcPr>
            <w:tcW w:w="4531" w:type="dxa"/>
          </w:tcPr>
          <w:p w:rsidR="00EB6FBF" w:rsidRPr="00532956" w:rsidRDefault="00EB6FBF">
            <w:pPr>
              <w:rPr>
                <w:rFonts w:cstheme="minorHAnsi"/>
                <w:sz w:val="24"/>
                <w:szCs w:val="24"/>
              </w:rPr>
            </w:pPr>
          </w:p>
          <w:p w:rsidR="00BC3EF6" w:rsidRPr="00532956" w:rsidRDefault="00BC3EF6">
            <w:pPr>
              <w:rPr>
                <w:rFonts w:cstheme="minorHAnsi"/>
                <w:sz w:val="24"/>
                <w:szCs w:val="24"/>
              </w:rPr>
            </w:pPr>
            <w:r w:rsidRPr="00532956">
              <w:rPr>
                <w:rFonts w:cstheme="minorHAnsi"/>
                <w:sz w:val="24"/>
                <w:szCs w:val="24"/>
              </w:rPr>
              <w:t>SIC032100135</w:t>
            </w:r>
          </w:p>
        </w:tc>
      </w:tr>
    </w:tbl>
    <w:p w:rsidR="00AE6EB3" w:rsidRPr="00532956" w:rsidRDefault="00AE6EB3">
      <w:pPr>
        <w:rPr>
          <w:sz w:val="24"/>
          <w:szCs w:val="24"/>
        </w:rPr>
      </w:pPr>
    </w:p>
    <w:sectPr w:rsidR="00AE6EB3" w:rsidRPr="005329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4AB"/>
    <w:rsid w:val="002E0250"/>
    <w:rsid w:val="00477007"/>
    <w:rsid w:val="00486F58"/>
    <w:rsid w:val="00532956"/>
    <w:rsid w:val="00570767"/>
    <w:rsid w:val="009D24AB"/>
    <w:rsid w:val="00AE6EB3"/>
    <w:rsid w:val="00BC3EF6"/>
    <w:rsid w:val="00E43FFF"/>
    <w:rsid w:val="00EB6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511AE"/>
  <w15:chartTrackingRefBased/>
  <w15:docId w15:val="{ABC12F47-452C-4790-91F0-76275CE66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EB6F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6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9</cp:revision>
  <dcterms:created xsi:type="dcterms:W3CDTF">2021-04-22T10:08:00Z</dcterms:created>
  <dcterms:modified xsi:type="dcterms:W3CDTF">2021-04-23T11:50:00Z</dcterms:modified>
</cp:coreProperties>
</file>