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FDC" w:rsidRDefault="00266FDC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266FDC" w:rsidTr="00266FDC">
        <w:tc>
          <w:tcPr>
            <w:tcW w:w="4531" w:type="dxa"/>
          </w:tcPr>
          <w:p w:rsidR="00266FDC" w:rsidRDefault="00266FDC"/>
          <w:p w:rsidR="00266FDC" w:rsidRDefault="00266FDC">
            <w:r>
              <w:t>Naslov skladbe</w:t>
            </w:r>
          </w:p>
        </w:tc>
        <w:tc>
          <w:tcPr>
            <w:tcW w:w="4531" w:type="dxa"/>
          </w:tcPr>
          <w:p w:rsidR="00266FDC" w:rsidRDefault="00266FDC"/>
          <w:p w:rsidR="00266FDC" w:rsidRDefault="00266FDC">
            <w:r>
              <w:t>Kap od vina</w:t>
            </w:r>
          </w:p>
        </w:tc>
      </w:tr>
      <w:tr w:rsidR="00266FDC" w:rsidTr="00266FDC">
        <w:tc>
          <w:tcPr>
            <w:tcW w:w="4531" w:type="dxa"/>
          </w:tcPr>
          <w:p w:rsidR="00266FDC" w:rsidRDefault="00266FDC"/>
          <w:p w:rsidR="00266FDC" w:rsidRDefault="00266FDC">
            <w:r>
              <w:t>Izvajalec</w:t>
            </w:r>
          </w:p>
        </w:tc>
        <w:tc>
          <w:tcPr>
            <w:tcW w:w="4531" w:type="dxa"/>
          </w:tcPr>
          <w:p w:rsidR="00266FDC" w:rsidRDefault="00266FDC"/>
          <w:p w:rsidR="00266FDC" w:rsidRDefault="00266FDC">
            <w:r>
              <w:t>Nočni skok</w:t>
            </w:r>
          </w:p>
        </w:tc>
      </w:tr>
      <w:tr w:rsidR="00266FDC" w:rsidTr="00266FDC">
        <w:tc>
          <w:tcPr>
            <w:tcW w:w="4531" w:type="dxa"/>
          </w:tcPr>
          <w:p w:rsidR="00266FDC" w:rsidRDefault="00266FDC"/>
          <w:p w:rsidR="00266FDC" w:rsidRDefault="00266FDC">
            <w:r>
              <w:t>Avtor glasbe</w:t>
            </w:r>
          </w:p>
        </w:tc>
        <w:tc>
          <w:tcPr>
            <w:tcW w:w="4531" w:type="dxa"/>
          </w:tcPr>
          <w:p w:rsidR="00266FDC" w:rsidRDefault="00266FDC"/>
          <w:p w:rsidR="00266FDC" w:rsidRDefault="00266FDC">
            <w:proofErr w:type="spellStart"/>
            <w:r>
              <w:t>Raay</w:t>
            </w:r>
            <w:proofErr w:type="spellEnd"/>
          </w:p>
        </w:tc>
      </w:tr>
      <w:tr w:rsidR="00266FDC" w:rsidTr="00266FDC">
        <w:tc>
          <w:tcPr>
            <w:tcW w:w="4531" w:type="dxa"/>
          </w:tcPr>
          <w:p w:rsidR="00266FDC" w:rsidRDefault="00266FDC"/>
          <w:p w:rsidR="00266FDC" w:rsidRDefault="00266FDC">
            <w:r>
              <w:t>Avtor besedila</w:t>
            </w:r>
          </w:p>
        </w:tc>
        <w:tc>
          <w:tcPr>
            <w:tcW w:w="4531" w:type="dxa"/>
          </w:tcPr>
          <w:p w:rsidR="00266FDC" w:rsidRDefault="00266FDC"/>
          <w:p w:rsidR="00266FDC" w:rsidRDefault="00266FDC">
            <w:r>
              <w:t xml:space="preserve">Nenad </w:t>
            </w:r>
            <w:proofErr w:type="spellStart"/>
            <w:r>
              <w:t>Ninčević</w:t>
            </w:r>
            <w:proofErr w:type="spellEnd"/>
          </w:p>
        </w:tc>
      </w:tr>
      <w:tr w:rsidR="00266FDC" w:rsidTr="00266FDC">
        <w:tc>
          <w:tcPr>
            <w:tcW w:w="4531" w:type="dxa"/>
          </w:tcPr>
          <w:p w:rsidR="00266FDC" w:rsidRDefault="00266FDC"/>
          <w:p w:rsidR="00266FDC" w:rsidRDefault="00266FDC">
            <w:r>
              <w:t>Avtor aranžmaja</w:t>
            </w:r>
          </w:p>
        </w:tc>
        <w:tc>
          <w:tcPr>
            <w:tcW w:w="4531" w:type="dxa"/>
          </w:tcPr>
          <w:p w:rsidR="00266FDC" w:rsidRDefault="00266FDC"/>
          <w:p w:rsidR="00266FDC" w:rsidRDefault="00266FDC">
            <w:proofErr w:type="spellStart"/>
            <w:r>
              <w:t>Raay</w:t>
            </w:r>
            <w:proofErr w:type="spellEnd"/>
            <w:r>
              <w:t xml:space="preserve"> </w:t>
            </w:r>
            <w:proofErr w:type="spellStart"/>
            <w:r>
              <w:t>Music</w:t>
            </w:r>
            <w:proofErr w:type="spellEnd"/>
            <w:r>
              <w:t xml:space="preserve">, </w:t>
            </w:r>
            <w:proofErr w:type="spellStart"/>
            <w:r>
              <w:t>Krešimir</w:t>
            </w:r>
            <w:proofErr w:type="spellEnd"/>
            <w:r>
              <w:t xml:space="preserve"> Tomec</w:t>
            </w:r>
          </w:p>
        </w:tc>
      </w:tr>
      <w:tr w:rsidR="00266FDC" w:rsidTr="00266FDC">
        <w:tc>
          <w:tcPr>
            <w:tcW w:w="4531" w:type="dxa"/>
          </w:tcPr>
          <w:p w:rsidR="00266FDC" w:rsidRDefault="00266FDC"/>
          <w:p w:rsidR="00266FDC" w:rsidRDefault="00266FDC">
            <w:r>
              <w:t>ISRC</w:t>
            </w:r>
          </w:p>
        </w:tc>
        <w:tc>
          <w:tcPr>
            <w:tcW w:w="4531" w:type="dxa"/>
          </w:tcPr>
          <w:p w:rsidR="00266FDC" w:rsidRDefault="00266FDC"/>
          <w:p w:rsidR="00093B8C" w:rsidRDefault="00093B8C">
            <w:r w:rsidRPr="00093B8C">
              <w:t>SIC032000502</w:t>
            </w:r>
            <w:bookmarkStart w:id="0" w:name="_GoBack"/>
            <w:bookmarkEnd w:id="0"/>
          </w:p>
        </w:tc>
      </w:tr>
    </w:tbl>
    <w:p w:rsidR="000E7004" w:rsidRDefault="000E7004"/>
    <w:sectPr w:rsidR="000E70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48D"/>
    <w:rsid w:val="00093B8C"/>
    <w:rsid w:val="000E7004"/>
    <w:rsid w:val="00266FDC"/>
    <w:rsid w:val="00816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E896E"/>
  <w15:chartTrackingRefBased/>
  <w15:docId w15:val="{CDB002B9-8E05-45C0-BD3D-2B9DD92F8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266F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3</cp:revision>
  <dcterms:created xsi:type="dcterms:W3CDTF">2021-02-03T07:31:00Z</dcterms:created>
  <dcterms:modified xsi:type="dcterms:W3CDTF">2021-02-04T12:04:00Z</dcterms:modified>
</cp:coreProperties>
</file>