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32"/>
          <w:szCs w:val="32"/>
          <w:lang w:val="en-US"/>
        </w:rPr>
        <w:t>PARAMORE RETURN WITH “AFTER LAUGHTER”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 xml:space="preserve">GRAMMY AWARD-WINNING BAND ANNOUNCE HIGHLY ANTICIPATED NEW ALBUM 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ARRIVING EVERYWHERE ON MAY 12TH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ALBUM PRE-ORDERS BEGIN TODAY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WITH INSTANT GRAT OF FIRST SINGLE, “HARD TIMES”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COMPANION VIDEO FOR “HARD TIMES” OUT NOW (</w:t>
      </w:r>
      <w:hyperlink r:id="rId5" w:history="1">
        <w:r>
          <w:rPr>
            <w:rStyle w:val="Hiperpovezava"/>
            <w:rFonts w:ascii="Calibri" w:hAnsi="Calibri"/>
            <w:b/>
            <w:bCs/>
            <w:sz w:val="22"/>
            <w:szCs w:val="22"/>
            <w:lang w:val="en-US"/>
          </w:rPr>
          <w:t>WATCH HERE</w:t>
        </w:r>
      </w:hyperlink>
      <w:r>
        <w:rPr>
          <w:rFonts w:ascii="Calibri" w:hAnsi="Calibri"/>
          <w:b/>
          <w:bCs/>
          <w:sz w:val="22"/>
          <w:szCs w:val="22"/>
          <w:lang w:val="en-US"/>
        </w:rPr>
        <w:t>)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 xml:space="preserve">EUROPEAN HEADLINE TOUR BEGINS THIS JUNE 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Helvetica" w:hAnsi="Helvetica" w:cs="Helvetica"/>
          <w:noProof/>
          <w:color w:val="3B4045"/>
          <w:spacing w:val="2"/>
          <w:sz w:val="20"/>
          <w:szCs w:val="20"/>
        </w:rPr>
        <w:drawing>
          <wp:inline distT="0" distB="0" distL="0" distR="0">
            <wp:extent cx="3495675" cy="3495675"/>
            <wp:effectExtent l="0" t="0" r="9525" b="9525"/>
            <wp:docPr id="2" name="Slika 2" descr="PM_AL_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M_AL_COVER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b/>
          <w:bCs/>
          <w:color w:val="FF000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Fueled </w:t>
      </w:r>
      <w:proofErr w:type="gramStart"/>
      <w:r>
        <w:rPr>
          <w:rFonts w:ascii="Calibri" w:hAnsi="Calibri"/>
          <w:sz w:val="22"/>
          <w:szCs w:val="22"/>
          <w:lang w:val="en-US"/>
        </w:rPr>
        <w:t>By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Ramen recording group Paramore has announced the eagerly awaited release of their fifth studio album. “AFTER LAUGHTER” will arrive everywhere on Friday, May 12</w:t>
      </w:r>
      <w:r>
        <w:rPr>
          <w:rFonts w:ascii="Calibri" w:hAnsi="Calibri"/>
          <w:sz w:val="22"/>
          <w:szCs w:val="22"/>
          <w:vertAlign w:val="superscript"/>
          <w:lang w:val="en-US"/>
        </w:rPr>
        <w:t>th</w:t>
      </w:r>
      <w:r>
        <w:rPr>
          <w:rFonts w:ascii="Calibri" w:hAnsi="Calibri"/>
          <w:sz w:val="22"/>
          <w:szCs w:val="22"/>
          <w:lang w:val="en-US"/>
        </w:rPr>
        <w:t xml:space="preserve">.  The GRAMMY Award-winning band’s first new album in more than four years, “AFTER LAUGHTER,” is available </w:t>
      </w:r>
      <w:r>
        <w:rPr>
          <w:rFonts w:ascii="Calibri" w:hAnsi="Calibri"/>
          <w:color w:val="000000"/>
          <w:sz w:val="22"/>
          <w:szCs w:val="22"/>
          <w:lang w:val="en-US"/>
        </w:rPr>
        <w:t xml:space="preserve">for pre-order beginning today and accompanied by an instant </w:t>
      </w:r>
      <w:proofErr w:type="spellStart"/>
      <w:r>
        <w:rPr>
          <w:rFonts w:ascii="Calibri" w:hAnsi="Calibri"/>
          <w:color w:val="000000"/>
          <w:sz w:val="22"/>
          <w:szCs w:val="22"/>
          <w:lang w:val="en-US"/>
        </w:rPr>
        <w:t>grat</w:t>
      </w:r>
      <w:proofErr w:type="spellEnd"/>
      <w:r>
        <w:rPr>
          <w:rFonts w:ascii="Calibri" w:hAnsi="Calibri"/>
          <w:color w:val="000000"/>
          <w:sz w:val="22"/>
          <w:szCs w:val="22"/>
          <w:lang w:val="en-US"/>
        </w:rPr>
        <w:t xml:space="preserve"> download of the just unveiled new single, “Hard Times.”  “Hard Times” is joined by a dynamic new companion video. The clip, directed by Andrew </w:t>
      </w:r>
      <w:proofErr w:type="spellStart"/>
      <w:r>
        <w:rPr>
          <w:rFonts w:ascii="Calibri" w:hAnsi="Calibri"/>
          <w:color w:val="000000"/>
          <w:sz w:val="22"/>
          <w:szCs w:val="22"/>
          <w:lang w:val="en-US"/>
        </w:rPr>
        <w:t>Joffe</w:t>
      </w:r>
      <w:proofErr w:type="spellEnd"/>
      <w:r>
        <w:rPr>
          <w:rFonts w:ascii="Calibri" w:hAnsi="Calibri"/>
          <w:color w:val="000000"/>
          <w:sz w:val="22"/>
          <w:szCs w:val="22"/>
          <w:lang w:val="en-US"/>
        </w:rPr>
        <w:t xml:space="preserve">, premieres today exclusively on Fueled </w:t>
      </w:r>
      <w:proofErr w:type="gramStart"/>
      <w:r>
        <w:rPr>
          <w:rFonts w:ascii="Calibri" w:hAnsi="Calibri"/>
          <w:color w:val="000000"/>
          <w:sz w:val="22"/>
          <w:szCs w:val="22"/>
          <w:lang w:val="en-US"/>
        </w:rPr>
        <w:t>By</w:t>
      </w:r>
      <w:proofErr w:type="gramEnd"/>
      <w:r>
        <w:rPr>
          <w:rFonts w:ascii="Calibri" w:hAnsi="Calibri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  <w:lang w:val="en-US"/>
        </w:rPr>
        <w:t>Ramen’s</w:t>
      </w:r>
      <w:proofErr w:type="spellEnd"/>
      <w:r>
        <w:rPr>
          <w:rFonts w:ascii="Calibri" w:hAnsi="Calibri"/>
          <w:color w:val="000000"/>
          <w:sz w:val="22"/>
          <w:szCs w:val="22"/>
          <w:lang w:val="en-US"/>
        </w:rPr>
        <w:t xml:space="preserve"> official </w:t>
      </w:r>
      <w:hyperlink r:id="rId8" w:history="1">
        <w:r>
          <w:rPr>
            <w:rStyle w:val="Hiperpovezava"/>
            <w:rFonts w:ascii="Calibri" w:hAnsi="Calibri"/>
            <w:sz w:val="22"/>
            <w:szCs w:val="22"/>
            <w:lang w:val="en-US"/>
          </w:rPr>
          <w:t>YouTube</w:t>
        </w:r>
      </w:hyperlink>
      <w:r>
        <w:rPr>
          <w:rFonts w:ascii="Calibri" w:hAnsi="Calibri"/>
          <w:color w:val="000000"/>
          <w:sz w:val="22"/>
          <w:szCs w:val="22"/>
          <w:lang w:val="en-US"/>
        </w:rPr>
        <w:t xml:space="preserve"> channel.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“AFTER LAUGHTER” was recorded at Nashville’s historic RCA Studio B – Paramore’s first time recording in </w:t>
      </w:r>
      <w:proofErr w:type="gramStart"/>
      <w:r>
        <w:rPr>
          <w:rFonts w:ascii="Calibri" w:hAnsi="Calibri"/>
          <w:sz w:val="22"/>
          <w:szCs w:val="22"/>
          <w:lang w:val="en-US"/>
        </w:rPr>
        <w:t>their own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beloved hometown. The album is produced by Justin </w:t>
      </w:r>
      <w:proofErr w:type="spellStart"/>
      <w:r>
        <w:rPr>
          <w:rFonts w:ascii="Calibri" w:hAnsi="Calibri"/>
          <w:sz w:val="22"/>
          <w:szCs w:val="22"/>
          <w:lang w:val="en-US"/>
        </w:rPr>
        <w:t>Meldal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-Johnsen and Paramore’s own Taylor York.   “AFTER LAUGHTER” also marks the return of original member Zac </w:t>
      </w:r>
      <w:proofErr w:type="spellStart"/>
      <w:r>
        <w:rPr>
          <w:rFonts w:ascii="Calibri" w:hAnsi="Calibri"/>
          <w:sz w:val="22"/>
          <w:szCs w:val="22"/>
          <w:lang w:val="en-US"/>
        </w:rPr>
        <w:t>Farro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back to the band. 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Paramore will kick off a European headline tour this June.  For tour dates and more news, please visit </w:t>
      </w:r>
      <w:hyperlink r:id="rId9" w:history="1">
        <w:r>
          <w:rPr>
            <w:rStyle w:val="Hiperpovezava"/>
            <w:rFonts w:ascii="Calibri" w:hAnsi="Calibri"/>
            <w:sz w:val="22"/>
            <w:szCs w:val="22"/>
            <w:lang w:val="en-US"/>
          </w:rPr>
          <w:t>paramore.net</w:t>
        </w:r>
      </w:hyperlink>
      <w:r>
        <w:rPr>
          <w:rFonts w:ascii="Calibri" w:hAnsi="Calibri"/>
          <w:sz w:val="22"/>
          <w:szCs w:val="22"/>
          <w:lang w:val="en-US"/>
        </w:rPr>
        <w:t xml:space="preserve">.  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color w:val="000000"/>
          <w:sz w:val="22"/>
          <w:szCs w:val="22"/>
          <w:lang w:val="en-US"/>
        </w:rPr>
        <w:t>Paramore – 4x GRAMMY nominees and winner of the “Best Rock Song” trophy at the 57th Annual GRAMMY Awards – have long established themselves as international rock superstars</w:t>
      </w:r>
      <w:r>
        <w:rPr>
          <w:rFonts w:ascii="Calibri" w:hAnsi="Calibri"/>
          <w:color w:val="FF0000"/>
          <w:sz w:val="22"/>
          <w:szCs w:val="22"/>
          <w:lang w:val="en-US"/>
        </w:rPr>
        <w:t>.</w:t>
      </w:r>
      <w:r>
        <w:rPr>
          <w:rFonts w:ascii="Calibri" w:hAnsi="Calibri"/>
          <w:sz w:val="22"/>
          <w:szCs w:val="22"/>
          <w:lang w:val="en-US"/>
        </w:rPr>
        <w:t xml:space="preserve">  Their </w:t>
      </w:r>
      <w:r>
        <w:rPr>
          <w:rFonts w:ascii="Calibri" w:hAnsi="Calibri"/>
          <w:sz w:val="22"/>
          <w:szCs w:val="22"/>
          <w:lang w:val="en-US"/>
        </w:rPr>
        <w:lastRenderedPageBreak/>
        <w:t xml:space="preserve">previous self-titled album “PARAMORE” made a chart topping debut atop the </w:t>
      </w:r>
      <w:proofErr w:type="spellStart"/>
      <w:r>
        <w:rPr>
          <w:rFonts w:ascii="Calibri" w:hAnsi="Calibri"/>
          <w:sz w:val="22"/>
          <w:szCs w:val="22"/>
          <w:lang w:val="en-US"/>
        </w:rPr>
        <w:t>SoundScan</w:t>
      </w:r>
      <w:proofErr w:type="spellEnd"/>
      <w:r>
        <w:rPr>
          <w:rFonts w:ascii="Calibri" w:hAnsi="Calibri"/>
          <w:sz w:val="22"/>
          <w:szCs w:val="22"/>
          <w:lang w:val="en-US"/>
        </w:rPr>
        <w:t>/</w:t>
      </w:r>
      <w:r>
        <w:rPr>
          <w:rFonts w:ascii="Calibri" w:hAnsi="Calibri"/>
          <w:sz w:val="22"/>
          <w:szCs w:val="22"/>
          <w:u w:val="single"/>
          <w:lang w:val="en-US"/>
        </w:rPr>
        <w:t>Billboard 200</w:t>
      </w:r>
      <w:r>
        <w:rPr>
          <w:rFonts w:ascii="Calibri" w:hAnsi="Calibri"/>
          <w:sz w:val="22"/>
          <w:szCs w:val="22"/>
          <w:lang w:val="en-US"/>
        </w:rPr>
        <w:t xml:space="preserve"> upon its April 2013 release marking Paramore’s first #1 album to date – and also scoring an array of #1 </w:t>
      </w:r>
      <w:proofErr w:type="gramStart"/>
      <w:r>
        <w:rPr>
          <w:rFonts w:ascii="Calibri" w:hAnsi="Calibri"/>
          <w:sz w:val="22"/>
          <w:szCs w:val="22"/>
          <w:lang w:val="en-US"/>
        </w:rPr>
        <w:t>debuts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around the globe. “PARAMORE” showcased a string of blockbuster singles including two 2x RIAA platinum-certified hits, the top 10 “Still Into You” and the </w:t>
      </w:r>
      <w:r>
        <w:rPr>
          <w:rFonts w:ascii="Calibri" w:hAnsi="Calibri"/>
          <w:color w:val="000000"/>
          <w:sz w:val="22"/>
          <w:szCs w:val="22"/>
          <w:lang w:val="en-US"/>
        </w:rPr>
        <w:t xml:space="preserve">#1 smash, </w:t>
      </w:r>
      <w:r>
        <w:rPr>
          <w:rFonts w:ascii="Calibri" w:hAnsi="Calibri"/>
          <w:sz w:val="22"/>
          <w:szCs w:val="22"/>
          <w:lang w:val="en-US"/>
        </w:rPr>
        <w:t>“</w:t>
      </w:r>
      <w:proofErr w:type="spellStart"/>
      <w:r>
        <w:rPr>
          <w:rFonts w:ascii="Calibri" w:hAnsi="Calibri"/>
          <w:sz w:val="22"/>
          <w:szCs w:val="22"/>
          <w:lang w:val="en-US"/>
        </w:rPr>
        <w:t>Ain’t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It Fun.” The latter track proved Paramore’s biggest single to date, ascending to #1 at Hot AC and Rock radio outlets nationwide, #2 at Top 40, as well as to the top 10 on </w:t>
      </w:r>
      <w:r>
        <w:rPr>
          <w:rFonts w:ascii="Calibri" w:hAnsi="Calibri"/>
          <w:sz w:val="22"/>
          <w:szCs w:val="22"/>
          <w:u w:val="single"/>
          <w:lang w:val="en-US"/>
        </w:rPr>
        <w:t>Billboard</w:t>
      </w:r>
      <w:r>
        <w:rPr>
          <w:rFonts w:ascii="Calibri" w:hAnsi="Calibri"/>
          <w:sz w:val="22"/>
          <w:szCs w:val="22"/>
          <w:lang w:val="en-US"/>
        </w:rPr>
        <w:t>’s “Hot 100” – the band’s first ever top 10 hit on the overall chart and their highest peaking song thus far.</w:t>
      </w:r>
      <w:r>
        <w:rPr>
          <w:rFonts w:ascii="Calibri" w:hAnsi="Calibri"/>
          <w:color w:val="000000"/>
          <w:sz w:val="22"/>
          <w:szCs w:val="22"/>
          <w:lang w:val="en-US"/>
        </w:rPr>
        <w:t xml:space="preserve"> 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Paramore has had a truly remarkable run of RIAA certified albums and singles since coming together in Nashville in 2004, from 2005’s gold-certified debut, “ALL WE KNOW IS FALLING” and 2007’s 2x platinum-certified breakthrough, “RIOT!” (with its 3x platinum-certified hit, “Misery Business,” as well as the platinum-certified singles “</w:t>
      </w:r>
      <w:proofErr w:type="spellStart"/>
      <w:r>
        <w:rPr>
          <w:rFonts w:ascii="Calibri" w:hAnsi="Calibri"/>
          <w:sz w:val="22"/>
          <w:szCs w:val="22"/>
          <w:lang w:val="en-US"/>
        </w:rPr>
        <w:t>crushcrushcrush</w:t>
      </w:r>
      <w:proofErr w:type="spellEnd"/>
      <w:r>
        <w:rPr>
          <w:rFonts w:ascii="Calibri" w:hAnsi="Calibri"/>
          <w:sz w:val="22"/>
          <w:szCs w:val="22"/>
          <w:lang w:val="en-US"/>
        </w:rPr>
        <w:t>” and “That’s What You Get”) to 2008’s worldwide platinum “Decode” (from Chop Shop/Atlantic’s chart-topping “TWILIGHT – ORIGINAL MOTION PICTURE SOUNDTRACK”) and 2009’s platinum-certified “brand new eyes” and its GRAMMY®-nominated smash, “The Only Exception.”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Long regarded as an </w:t>
      </w:r>
      <w:r>
        <w:rPr>
          <w:rFonts w:ascii="Calibri" w:hAnsi="Calibri"/>
          <w:color w:val="000000"/>
          <w:sz w:val="22"/>
          <w:szCs w:val="22"/>
          <w:lang w:val="en-US"/>
        </w:rPr>
        <w:t>exhilarating</w:t>
      </w:r>
      <w:r>
        <w:rPr>
          <w:rFonts w:ascii="Calibri" w:hAnsi="Calibri"/>
          <w:sz w:val="22"/>
          <w:szCs w:val="22"/>
          <w:lang w:val="en-US"/>
        </w:rPr>
        <w:t xml:space="preserve"> live act, Paramore has spent much of the past decade-plus on the road, with highlights including sold out headline arena tours and show-stealing festival sets around the globe. Paramore has consistently drawn both critical acclaim as well as a wide ranging list of international honors and accolades, now including a GRAMMY® Award, two People’s Choice Awards, three NME Awards, three MTV Video Music Award nominations, and much </w:t>
      </w:r>
      <w:proofErr w:type="spellStart"/>
      <w:r>
        <w:rPr>
          <w:rFonts w:ascii="Calibri" w:hAnsi="Calibri"/>
          <w:sz w:val="22"/>
          <w:szCs w:val="22"/>
          <w:lang w:val="en-US"/>
        </w:rPr>
        <w:t>much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more.</w:t>
      </w:r>
    </w:p>
    <w:p w:rsidR="000A2D2B" w:rsidRDefault="000A2D2B" w:rsidP="000A2D2B">
      <w:pPr>
        <w:spacing w:line="360" w:lineRule="auto"/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spacing w:line="360" w:lineRule="auto"/>
        <w:jc w:val="center"/>
        <w:rPr>
          <w:lang w:val="en-US"/>
        </w:rPr>
      </w:pPr>
      <w:r>
        <w:rPr>
          <w:rFonts w:ascii="Calibri" w:hAnsi="Calibri"/>
          <w:b/>
          <w:bCs/>
          <w:noProof/>
          <w:color w:val="FF0000"/>
        </w:rPr>
        <w:drawing>
          <wp:inline distT="0" distB="0" distL="0" distR="0">
            <wp:extent cx="4067175" cy="2724150"/>
            <wp:effectExtent l="0" t="0" r="9525" b="0"/>
            <wp:docPr id="1" name="Slika 1" descr="ZF_6821_L800_000676-R1-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F_6821_L800_000676-R1-03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2B" w:rsidRDefault="000A2D2B" w:rsidP="000A2D2B">
      <w:pPr>
        <w:spacing w:line="360" w:lineRule="auto"/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PARAMORE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“AFTER LAUGHTER”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(Fueled By Ramen)</w:t>
      </w:r>
    </w:p>
    <w:p w:rsidR="000A2D2B" w:rsidRDefault="000A2D2B" w:rsidP="000A2D2B">
      <w:pPr>
        <w:jc w:val="center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lang w:val="en-US"/>
        </w:rPr>
        <w:t>Release Date: Friday, May 12</w:t>
      </w:r>
      <w:r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</w:p>
    <w:p w:rsidR="000A2D2B" w:rsidRDefault="000A2D2B" w:rsidP="000A2D2B">
      <w:pPr>
        <w:spacing w:line="360" w:lineRule="auto"/>
        <w:jc w:val="both"/>
        <w:rPr>
          <w:lang w:val="en-US"/>
        </w:rPr>
      </w:pPr>
      <w:r>
        <w:rPr>
          <w:rFonts w:ascii="Calibri" w:hAnsi="Calibri"/>
          <w:sz w:val="20"/>
          <w:szCs w:val="20"/>
          <w:lang w:val="en-US"/>
        </w:rPr>
        <w:t> 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b/>
          <w:bCs/>
          <w:sz w:val="22"/>
          <w:szCs w:val="22"/>
          <w:u w:val="single"/>
          <w:lang w:val="en-US"/>
        </w:rPr>
        <w:t>TRACK LISTING</w:t>
      </w:r>
    </w:p>
    <w:p w:rsidR="000A2D2B" w:rsidRDefault="000A2D2B" w:rsidP="000A2D2B">
      <w:pPr>
        <w:jc w:val="both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1.       Hard Times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2.       Rose-Colored Boy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3.       Told You So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4.       Forgiveness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5.       Fake Happy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lastRenderedPageBreak/>
        <w:t>6.       26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7.       Pool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8.       Grudges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9.       Caught In </w:t>
      </w:r>
      <w:proofErr w:type="gramStart"/>
      <w:r>
        <w:rPr>
          <w:rFonts w:ascii="Calibri" w:hAnsi="Calibri"/>
          <w:sz w:val="22"/>
          <w:szCs w:val="22"/>
          <w:lang w:val="en-US"/>
        </w:rPr>
        <w:t>The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Middle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10.    Idle Worship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11.    No Friend</w:t>
      </w:r>
    </w:p>
    <w:p w:rsidR="000A2D2B" w:rsidRDefault="000A2D2B" w:rsidP="000A2D2B">
      <w:pPr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12.    Tell Me How</w:t>
      </w:r>
    </w:p>
    <w:p w:rsidR="009B72A0" w:rsidRDefault="009B72A0">
      <w:bookmarkStart w:id="0" w:name="_GoBack"/>
      <w:bookmarkEnd w:id="0"/>
    </w:p>
    <w:sectPr w:rsidR="009B7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2B"/>
    <w:rsid w:val="000A2D2B"/>
    <w:rsid w:val="009B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A2D2B"/>
    <w:pPr>
      <w:spacing w:after="0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0A2D2B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2D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2D2B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A2D2B"/>
    <w:pPr>
      <w:spacing w:after="0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0A2D2B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2D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2D2B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FueledByRame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cid:image001.jpg@01D2B8E8.4D59F43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cid:image002.jpg@01D2B8E8.4D59F430" TargetMode="External"/><Relationship Id="rId5" Type="http://schemas.openxmlformats.org/officeDocument/2006/relationships/hyperlink" Target="https://www.youtube.com/watch?v=AEB6ibtdPZc&amp;feature=youtu.be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paramore.net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NIKA d.o.o.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 Godnjavec</dc:creator>
  <cp:lastModifiedBy>Mare Godnjavec</cp:lastModifiedBy>
  <cp:revision>1</cp:revision>
  <dcterms:created xsi:type="dcterms:W3CDTF">2017-04-19T18:00:00Z</dcterms:created>
  <dcterms:modified xsi:type="dcterms:W3CDTF">2017-04-19T18:00:00Z</dcterms:modified>
</cp:coreProperties>
</file>